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E0FF6B" w14:textId="375AD4C1" w:rsidR="00352763" w:rsidRPr="00FD7774" w:rsidRDefault="00FD7774">
      <w:pPr>
        <w:rPr>
          <w:b/>
          <w:bCs/>
          <w:sz w:val="28"/>
          <w:szCs w:val="28"/>
        </w:rPr>
      </w:pPr>
      <w:r w:rsidRPr="00FD7774">
        <w:rPr>
          <w:b/>
          <w:bCs/>
          <w:sz w:val="28"/>
          <w:szCs w:val="28"/>
        </w:rPr>
        <w:t xml:space="preserve">Säkerhets- och användarmanual för resesängen </w:t>
      </w:r>
      <w:r w:rsidR="00E938C5">
        <w:rPr>
          <w:b/>
          <w:bCs/>
          <w:sz w:val="28"/>
          <w:szCs w:val="28"/>
        </w:rPr>
        <w:t>Dreamer</w:t>
      </w:r>
    </w:p>
    <w:p w14:paraId="1DB37501" w14:textId="77777777" w:rsidR="00FD7774" w:rsidRDefault="00FD7774" w:rsidP="00FD7774">
      <w:pPr>
        <w:pStyle w:val="Bezodstpw"/>
      </w:pPr>
      <w:r>
        <w:t>Produkt: Resesäng för barn</w:t>
      </w:r>
    </w:p>
    <w:p w14:paraId="72F3A927" w14:textId="0B39406E" w:rsidR="00FD7774" w:rsidRDefault="00E938C5" w:rsidP="00FD7774">
      <w:pPr>
        <w:pStyle w:val="Bezodstpw"/>
      </w:pPr>
      <w:r w:rsidRPr="00E938C5">
        <w:t>Materiál: Bavlna s výplňou z polyuretánovej peny.</w:t>
      </w:r>
    </w:p>
    <w:p w14:paraId="1DEAAD1A" w14:textId="77777777" w:rsidR="00E938C5" w:rsidRDefault="00E938C5" w:rsidP="00FD7774">
      <w:pPr>
        <w:pStyle w:val="Bezodstpw"/>
      </w:pPr>
    </w:p>
    <w:p w14:paraId="08AD2AF1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>1. Allmän information</w:t>
      </w:r>
    </w:p>
    <w:p w14:paraId="76551712" w14:textId="77777777" w:rsidR="00FD7774" w:rsidRDefault="00FD7774" w:rsidP="00FD7774">
      <w:pPr>
        <w:pStyle w:val="Bezodstpw"/>
      </w:pPr>
    </w:p>
    <w:p w14:paraId="3962FE3B" w14:textId="77777777" w:rsidR="00FD7774" w:rsidRDefault="00FD7774" w:rsidP="00FD7774">
      <w:pPr>
        <w:pStyle w:val="Bezodstpw"/>
      </w:pPr>
      <w:r>
        <w:t>Barnens resesäng har designats med komfort och säkerhet för de yngsta i åtanke. Produkten är avsedd för barn från födseln till 5 års ålder. Designen är lätt, kompakt och lätt att transportera.</w:t>
      </w:r>
    </w:p>
    <w:p w14:paraId="25BFFE78" w14:textId="77777777" w:rsidR="00FD7774" w:rsidRDefault="00FD7774" w:rsidP="00FD7774">
      <w:pPr>
        <w:pStyle w:val="Bezodstpw"/>
      </w:pPr>
    </w:p>
    <w:p w14:paraId="5191FDAF" w14:textId="77777777" w:rsidR="00FD7774" w:rsidRDefault="00FD7774" w:rsidP="00FD7774">
      <w:pPr>
        <w:pStyle w:val="Bezodstpw"/>
      </w:pPr>
      <w:r>
        <w:t>Produkten uppfyller kraven i General Product Safety Regulation (GPSR), som gäller från den 13 december 2024.</w:t>
      </w:r>
    </w:p>
    <w:p w14:paraId="68BE1656" w14:textId="77777777" w:rsidR="00FD7774" w:rsidRDefault="00FD7774" w:rsidP="00FD7774">
      <w:pPr>
        <w:pStyle w:val="Bezodstpw"/>
      </w:pPr>
    </w:p>
    <w:p w14:paraId="5F6BD36E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>2. Varningar</w:t>
      </w:r>
    </w:p>
    <w:p w14:paraId="469B1C45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Brandrisk:</w:t>
      </w:r>
    </w:p>
    <w:p w14:paraId="47985FD4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>Produkten är tillverkad av textilmaterial som kan antändas när den utsätts för brand.</w:t>
      </w:r>
    </w:p>
    <w:p w14:paraId="3BA11CE9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>Lämna inte produkten nära eldkällor eller uppvärmningsanordningar.</w:t>
      </w:r>
    </w:p>
    <w:p w14:paraId="2EDEE8C4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Kvävningsrisk:</w:t>
      </w:r>
    </w:p>
    <w:p w14:paraId="3894840A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>Kontrollera regelbundet att alla komponenter, såsom snören och blixtlås, sitter ordentligt fast.</w:t>
      </w:r>
    </w:p>
    <w:p w14:paraId="349A4F7F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>Om komponenter är skadade eller lösa, sluta använda produkten omedelbart och kontakta tillverkaren.</w:t>
      </w:r>
    </w:p>
    <w:p w14:paraId="1EE88924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>Lämna inte ditt barn utan uppsikt i sängen.</w:t>
      </w:r>
    </w:p>
    <w:p w14:paraId="59E1E0ED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Risk för skada:</w:t>
      </w:r>
    </w:p>
    <w:p w14:paraId="497EBC70" w14:textId="77777777" w:rsidR="00FD7774" w:rsidRDefault="00FD7774" w:rsidP="00FD7774">
      <w:pPr>
        <w:pStyle w:val="Bezodstpw"/>
        <w:numPr>
          <w:ilvl w:val="1"/>
          <w:numId w:val="1"/>
        </w:numPr>
      </w:pPr>
      <w:r w:rsidRPr="00FD7774">
        <w:t>Se till att alla komponenter är fria från vassa kanter och små delar som kan gå av.</w:t>
      </w:r>
    </w:p>
    <w:p w14:paraId="1E0FF473" w14:textId="77777777" w:rsidR="00FD7774" w:rsidRDefault="00FD7774" w:rsidP="00FD7774">
      <w:pPr>
        <w:pStyle w:val="Bezodstpw"/>
        <w:ind w:left="1440"/>
      </w:pPr>
    </w:p>
    <w:p w14:paraId="6521987F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>3. Bruksanvisning</w:t>
      </w:r>
    </w:p>
    <w:p w14:paraId="54E42D3B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Lägga ut sängen:</w:t>
      </w:r>
    </w:p>
    <w:p w14:paraId="50A81C41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Ta ut sängen från transportförpackningen.</w:t>
      </w:r>
    </w:p>
    <w:p w14:paraId="5C50D210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Placera produkten på en plan, stabil yta.</w:t>
      </w:r>
    </w:p>
    <w:p w14:paraId="23979199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Användande:</w:t>
      </w:r>
    </w:p>
    <w:p w14:paraId="08B94FA3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Se till att ditt barn är placerat i mitten av sängen.</w:t>
      </w:r>
    </w:p>
    <w:p w14:paraId="4830C468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Produkten kan användas med extra sängkläder, men se till att det inte finns någon risk att täcka ditt barns näsa och mun.</w:t>
      </w:r>
    </w:p>
    <w:p w14:paraId="11EB995C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Rengöring och underhåll:</w:t>
      </w:r>
    </w:p>
    <w:p w14:paraId="16670E27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Bomullsöverdraget kan tvättas i tvättmaskin vid en temperatur på upp till 30°C.</w:t>
      </w:r>
    </w:p>
    <w:p w14:paraId="0A96BCB2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Använd inte blekmedel eller kemikalier.</w:t>
      </w:r>
    </w:p>
    <w:p w14:paraId="53D1B9ED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Silikonfyllningen kan försiktigt kemtvättas.</w:t>
      </w:r>
    </w:p>
    <w:p w14:paraId="2FD69AF5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Lagring:</w:t>
      </w:r>
    </w:p>
    <w:p w14:paraId="57036505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Efter montering, förvara sängen på en torr och ren plats, borta från fukt.</w:t>
      </w:r>
    </w:p>
    <w:p w14:paraId="38475D9D" w14:textId="77777777" w:rsidR="00FD7774" w:rsidRDefault="00FD7774" w:rsidP="00FD7774">
      <w:pPr>
        <w:pStyle w:val="Bezodstpw"/>
      </w:pPr>
    </w:p>
    <w:p w14:paraId="24DF1FFC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>4. Återvinning och kassering</w:t>
      </w:r>
    </w:p>
    <w:p w14:paraId="1EDAD91F" w14:textId="77777777" w:rsidR="00FD7774" w:rsidRDefault="00FD7774" w:rsidP="00FD7774">
      <w:pPr>
        <w:pStyle w:val="Bezodstpw"/>
      </w:pPr>
      <w:r>
        <w:t>Produkten måste återvinnas i enlighet med lokala bestämmelser om textilavfall.</w:t>
      </w:r>
    </w:p>
    <w:p w14:paraId="4CC8342E" w14:textId="77777777" w:rsidR="00FD7774" w:rsidRPr="00FD7774" w:rsidRDefault="00FD7774" w:rsidP="00FD7774">
      <w:pPr>
        <w:pStyle w:val="Bezodstpw"/>
      </w:pPr>
    </w:p>
    <w:p w14:paraId="3786B236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>5. Garanti</w:t>
      </w:r>
    </w:p>
    <w:p w14:paraId="456F91DE" w14:textId="77777777" w:rsidR="00FD7774" w:rsidRDefault="00FD7774" w:rsidP="00FD7774">
      <w:pPr>
        <w:pStyle w:val="Bezodstpw"/>
      </w:pPr>
      <w:r>
        <w:t>Produkten täcks av 2 års garanti mot material- och tillverkningsfel.</w:t>
      </w:r>
    </w:p>
    <w:p w14:paraId="643BB9BA" w14:textId="77777777" w:rsidR="00FD7774" w:rsidRDefault="00FD7774" w:rsidP="00FD7774">
      <w:pPr>
        <w:pStyle w:val="Bezodstpw"/>
      </w:pPr>
    </w:p>
    <w:p w14:paraId="62510ABB" w14:textId="77777777" w:rsidR="00FD7774" w:rsidRDefault="00FD7774" w:rsidP="00FD7774">
      <w:pPr>
        <w:pStyle w:val="Bezodstpw"/>
      </w:pPr>
    </w:p>
    <w:p w14:paraId="5A1592EE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>6. Tillverkarens uppgifter</w:t>
      </w:r>
    </w:p>
    <w:p w14:paraId="08B29CFD" w14:textId="77777777" w:rsidR="00FD7774" w:rsidRDefault="00FD7774" w:rsidP="00FD7774">
      <w:pPr>
        <w:pStyle w:val="Bezodstpw"/>
      </w:pPr>
    </w:p>
    <w:p w14:paraId="473D584C" w14:textId="77777777" w:rsidR="00FD7774" w:rsidRDefault="00FD7774" w:rsidP="00FD7774">
      <w:pPr>
        <w:pStyle w:val="Bezodstpw"/>
      </w:pPr>
      <w:r>
        <w:t>Producent: Texcorp sp z o., Głogowska 31/33, 60-702 Poznań</w:t>
      </w:r>
    </w:p>
    <w:p w14:paraId="177132E7" w14:textId="77777777" w:rsidR="00FD7774" w:rsidRDefault="00FD7774" w:rsidP="00FD7774">
      <w:pPr>
        <w:pStyle w:val="Bezodstpw"/>
      </w:pPr>
      <w:r>
        <w:t>Kontakt: tel.: + 48 728 976 693, e-post: office@texcorp.pl</w:t>
      </w:r>
    </w:p>
    <w:p w14:paraId="6CBA92D8" w14:textId="77777777" w:rsidR="00FD7774" w:rsidRDefault="00FD7774" w:rsidP="00FD7774">
      <w:pPr>
        <w:pStyle w:val="Bezodstpw"/>
      </w:pPr>
    </w:p>
    <w:p w14:paraId="4CA05AE2" w14:textId="77777777" w:rsidR="00FD7774" w:rsidRDefault="00FD7774" w:rsidP="00FD7774">
      <w:pPr>
        <w:pStyle w:val="Bezodstpw"/>
      </w:pPr>
      <w:r>
        <w:t>Om du har några frågor eller funderingar om produkten, vänligen kontakta vår kundtjänst.</w:t>
      </w:r>
    </w:p>
    <w:sectPr w:rsidR="00FD7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D30679"/>
    <w:multiLevelType w:val="multilevel"/>
    <w:tmpl w:val="F78C4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E450C0"/>
    <w:multiLevelType w:val="multilevel"/>
    <w:tmpl w:val="29BEA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48444287">
    <w:abstractNumId w:val="1"/>
  </w:num>
  <w:num w:numId="2" w16cid:durableId="124661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BCB"/>
    <w:rsid w:val="000B4BCB"/>
    <w:rsid w:val="00352763"/>
    <w:rsid w:val="00613A3D"/>
    <w:rsid w:val="0078287D"/>
    <w:rsid w:val="009A707D"/>
    <w:rsid w:val="00AB1C36"/>
    <w:rsid w:val="00B73F71"/>
    <w:rsid w:val="00DC05C4"/>
    <w:rsid w:val="00E86AFC"/>
    <w:rsid w:val="00E925A3"/>
    <w:rsid w:val="00E938C5"/>
    <w:rsid w:val="00F81BA3"/>
    <w:rsid w:val="00F8257F"/>
    <w:rsid w:val="00FD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43AB7"/>
  <w15:docId w15:val="{93C07F80-D306-4CE1-9A27-2275590C6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D777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92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25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Migdałek</dc:creator>
  <cp:lastModifiedBy>Arkadiusz Migdałek</cp:lastModifiedBy>
  <cp:revision>9</cp:revision>
  <cp:lastPrinted>2025-01-09T07:11:00Z</cp:lastPrinted>
  <dcterms:created xsi:type="dcterms:W3CDTF">2025-01-08T09:21:00Z</dcterms:created>
  <dcterms:modified xsi:type="dcterms:W3CDTF">2025-02-11T09:03:00Z</dcterms:modified>
</cp:coreProperties>
</file>